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419" w:tblpY="750"/>
        <w:tblW w:w="10416" w:type="dxa"/>
        <w:tblLook w:val="04A0" w:firstRow="1" w:lastRow="0" w:firstColumn="1" w:lastColumn="0" w:noHBand="0" w:noVBand="1"/>
        <w:tblDescription w:val="Institutional Efficiency return 2017-18"/>
      </w:tblPr>
      <w:tblGrid>
        <w:gridCol w:w="459"/>
        <w:gridCol w:w="3896"/>
        <w:gridCol w:w="6061"/>
      </w:tblGrid>
      <w:tr w:rsidR="00667184" w14:paraId="17E5B512" w14:textId="77777777" w:rsidTr="00EC4321">
        <w:trPr>
          <w:trHeight w:val="454"/>
        </w:trPr>
        <w:tc>
          <w:tcPr>
            <w:tcW w:w="459" w:type="dxa"/>
            <w:shd w:val="clear" w:color="auto" w:fill="E5DFEC" w:themeFill="accent4" w:themeFillTint="33"/>
          </w:tcPr>
          <w:p w14:paraId="17E5B50F" w14:textId="65FD32CA" w:rsidR="00667184" w:rsidRDefault="00667184" w:rsidP="00EC4321">
            <w:r>
              <w:t>1.</w:t>
            </w:r>
          </w:p>
        </w:tc>
        <w:tc>
          <w:tcPr>
            <w:tcW w:w="3896" w:type="dxa"/>
            <w:shd w:val="clear" w:color="auto" w:fill="E5DFEC" w:themeFill="accent4" w:themeFillTint="33"/>
          </w:tcPr>
          <w:p w14:paraId="17E5B510" w14:textId="77777777" w:rsidR="00667184" w:rsidRDefault="00667184" w:rsidP="00EC4321">
            <w:r>
              <w:t>University/College name</w:t>
            </w:r>
          </w:p>
        </w:tc>
        <w:tc>
          <w:tcPr>
            <w:tcW w:w="6061" w:type="dxa"/>
          </w:tcPr>
          <w:p w14:paraId="17E5B511" w14:textId="77777777" w:rsidR="00667184" w:rsidRDefault="00667184" w:rsidP="00EC4321"/>
        </w:tc>
      </w:tr>
      <w:tr w:rsidR="00667184" w14:paraId="17E5B516" w14:textId="77777777" w:rsidTr="00EC4321">
        <w:trPr>
          <w:trHeight w:val="454"/>
        </w:trPr>
        <w:tc>
          <w:tcPr>
            <w:tcW w:w="459" w:type="dxa"/>
            <w:shd w:val="clear" w:color="auto" w:fill="E5DFEC" w:themeFill="accent4" w:themeFillTint="33"/>
          </w:tcPr>
          <w:p w14:paraId="17E5B513" w14:textId="77777777" w:rsidR="00667184" w:rsidRDefault="00667184" w:rsidP="00EC4321">
            <w:r>
              <w:t>2.</w:t>
            </w:r>
          </w:p>
        </w:tc>
        <w:tc>
          <w:tcPr>
            <w:tcW w:w="3896" w:type="dxa"/>
            <w:shd w:val="clear" w:color="auto" w:fill="E5DFEC" w:themeFill="accent4" w:themeFillTint="33"/>
          </w:tcPr>
          <w:p w14:paraId="17E5B514" w14:textId="77777777" w:rsidR="00667184" w:rsidRDefault="00DF0F29" w:rsidP="00EC4321">
            <w:r>
              <w:t xml:space="preserve">Institution’s </w:t>
            </w:r>
            <w:r w:rsidR="00667184">
              <w:t>Responsible Officer</w:t>
            </w:r>
          </w:p>
        </w:tc>
        <w:tc>
          <w:tcPr>
            <w:tcW w:w="6061" w:type="dxa"/>
          </w:tcPr>
          <w:p w14:paraId="17E5B515" w14:textId="77777777" w:rsidR="00667184" w:rsidRPr="00A9571A" w:rsidRDefault="00A9571A" w:rsidP="00EC4321">
            <w:pPr>
              <w:rPr>
                <w:i/>
              </w:rPr>
            </w:pPr>
            <w:r w:rsidRPr="00A9571A">
              <w:rPr>
                <w:i/>
              </w:rPr>
              <w:t xml:space="preserve">e.g. </w:t>
            </w:r>
            <w:r w:rsidR="000C5F8D">
              <w:rPr>
                <w:i/>
              </w:rPr>
              <w:t>Head of Institution</w:t>
            </w:r>
          </w:p>
        </w:tc>
      </w:tr>
      <w:tr w:rsidR="00667184" w14:paraId="17E5B51A" w14:textId="77777777" w:rsidTr="00EC4321">
        <w:trPr>
          <w:trHeight w:val="454"/>
        </w:trPr>
        <w:tc>
          <w:tcPr>
            <w:tcW w:w="459" w:type="dxa"/>
            <w:shd w:val="clear" w:color="auto" w:fill="E5DFEC" w:themeFill="accent4" w:themeFillTint="33"/>
          </w:tcPr>
          <w:p w14:paraId="17E5B517" w14:textId="77777777" w:rsidR="00667184" w:rsidRDefault="00667184" w:rsidP="00EC4321">
            <w:r>
              <w:t>3.</w:t>
            </w:r>
          </w:p>
        </w:tc>
        <w:tc>
          <w:tcPr>
            <w:tcW w:w="3896" w:type="dxa"/>
            <w:shd w:val="clear" w:color="auto" w:fill="E5DFEC" w:themeFill="accent4" w:themeFillTint="33"/>
          </w:tcPr>
          <w:p w14:paraId="17E5B518" w14:textId="77777777" w:rsidR="00667184" w:rsidRDefault="00DF0F29" w:rsidP="00EC4321">
            <w:r>
              <w:t>Total cash efficiency achieved</w:t>
            </w:r>
          </w:p>
        </w:tc>
        <w:tc>
          <w:tcPr>
            <w:tcW w:w="6061" w:type="dxa"/>
          </w:tcPr>
          <w:p w14:paraId="17E5B519" w14:textId="77777777" w:rsidR="00667184" w:rsidRDefault="00667184" w:rsidP="00EC4321"/>
        </w:tc>
      </w:tr>
      <w:tr w:rsidR="00667184" w14:paraId="17E5B51E" w14:textId="77777777" w:rsidTr="00EC4321">
        <w:tc>
          <w:tcPr>
            <w:tcW w:w="459" w:type="dxa"/>
            <w:shd w:val="clear" w:color="auto" w:fill="E5DFEC" w:themeFill="accent4" w:themeFillTint="33"/>
          </w:tcPr>
          <w:p w14:paraId="17E5B51B" w14:textId="77777777" w:rsidR="00667184" w:rsidRDefault="00DF0F29" w:rsidP="00EC4321">
            <w:r>
              <w:t>4.</w:t>
            </w:r>
          </w:p>
        </w:tc>
        <w:tc>
          <w:tcPr>
            <w:tcW w:w="3896" w:type="dxa"/>
            <w:shd w:val="clear" w:color="auto" w:fill="E5DFEC" w:themeFill="accent4" w:themeFillTint="33"/>
          </w:tcPr>
          <w:p w14:paraId="17E5B51C" w14:textId="77777777" w:rsidR="00667184" w:rsidRDefault="00DF0F29" w:rsidP="00EC4321">
            <w:r>
              <w:t>Efficiency achieved as % of SFC total grant</w:t>
            </w:r>
          </w:p>
        </w:tc>
        <w:tc>
          <w:tcPr>
            <w:tcW w:w="6061" w:type="dxa"/>
          </w:tcPr>
          <w:p w14:paraId="17E5B51D" w14:textId="77777777" w:rsidR="00667184" w:rsidRDefault="00667184" w:rsidP="00EC4321"/>
        </w:tc>
      </w:tr>
      <w:tr w:rsidR="00667184" w14:paraId="17E5B526" w14:textId="77777777" w:rsidTr="00EC4321">
        <w:trPr>
          <w:trHeight w:val="7824"/>
        </w:trPr>
        <w:tc>
          <w:tcPr>
            <w:tcW w:w="459" w:type="dxa"/>
            <w:shd w:val="clear" w:color="auto" w:fill="E5DFEC" w:themeFill="accent4" w:themeFillTint="33"/>
          </w:tcPr>
          <w:p w14:paraId="17E5B51F" w14:textId="77777777" w:rsidR="00667184" w:rsidRDefault="00DF0F29" w:rsidP="00EC4321">
            <w:r>
              <w:t xml:space="preserve">5. </w:t>
            </w:r>
          </w:p>
        </w:tc>
        <w:tc>
          <w:tcPr>
            <w:tcW w:w="3896" w:type="dxa"/>
            <w:shd w:val="clear" w:color="auto" w:fill="E5DFEC" w:themeFill="accent4" w:themeFillTint="33"/>
          </w:tcPr>
          <w:p w14:paraId="5A6B6575" w14:textId="77777777" w:rsidR="00EC4321" w:rsidRDefault="00DF0F29" w:rsidP="00EC4321">
            <w:r>
              <w:t>Summary of efficiency activity e.g.</w:t>
            </w:r>
          </w:p>
          <w:p w14:paraId="17E5B520" w14:textId="652030CA" w:rsidR="00667184" w:rsidRDefault="00DF0F29" w:rsidP="00EC4321">
            <w:r>
              <w:t xml:space="preserve"> </w:t>
            </w:r>
          </w:p>
          <w:p w14:paraId="17E5B521" w14:textId="3AD7DF4F" w:rsidR="00DF0F29" w:rsidRDefault="00DF0F29" w:rsidP="00EC4321">
            <w:pPr>
              <w:pStyle w:val="ListParagraph"/>
              <w:numPr>
                <w:ilvl w:val="0"/>
                <w:numId w:val="28"/>
              </w:numPr>
              <w:ind w:left="250" w:hanging="250"/>
            </w:pPr>
            <w:r w:rsidRPr="00E53722">
              <w:t>The main initiatives the institution has taken over the year to ensure a strategic approach to increased efficiency and productivity</w:t>
            </w:r>
            <w:r w:rsidR="00A9571A" w:rsidRPr="00E53722">
              <w:t xml:space="preserve"> and the improvements achieved in these areas</w:t>
            </w:r>
            <w:r w:rsidR="00E53722">
              <w:t>.</w:t>
            </w:r>
          </w:p>
          <w:p w14:paraId="6E998E39" w14:textId="77777777" w:rsidR="00EC4321" w:rsidRPr="00E53722" w:rsidRDefault="00EC4321" w:rsidP="00EC4321">
            <w:pPr>
              <w:pStyle w:val="ListParagraph"/>
              <w:ind w:left="250"/>
            </w:pPr>
          </w:p>
          <w:p w14:paraId="17E5B522" w14:textId="069EAE86" w:rsidR="00A9571A" w:rsidRDefault="00A9571A" w:rsidP="00EC4321">
            <w:pPr>
              <w:pStyle w:val="ListParagraph"/>
              <w:numPr>
                <w:ilvl w:val="0"/>
                <w:numId w:val="28"/>
              </w:numPr>
              <w:ind w:left="250" w:hanging="250"/>
            </w:pPr>
            <w:r w:rsidRPr="00E53722">
              <w:t>The main information the institution uses to assess productivity, service, quality and performance and how the scope, usefulness or reliability has been improved during the year</w:t>
            </w:r>
            <w:r w:rsidR="00E53722">
              <w:t>.</w:t>
            </w:r>
          </w:p>
          <w:p w14:paraId="13F214C6" w14:textId="77777777" w:rsidR="00EC4321" w:rsidRPr="00E53722" w:rsidRDefault="00EC4321" w:rsidP="00EC4321"/>
          <w:p w14:paraId="17E5B524" w14:textId="4FBC748A" w:rsidR="00DF0F29" w:rsidRDefault="00A9571A" w:rsidP="00EC4321">
            <w:pPr>
              <w:pStyle w:val="ListParagraph"/>
              <w:numPr>
                <w:ilvl w:val="0"/>
                <w:numId w:val="28"/>
              </w:numPr>
              <w:ind w:left="250" w:hanging="250"/>
            </w:pPr>
            <w:r w:rsidRPr="00E53722">
              <w:t>Specific steps the institution has taken during the year to improve collaboration and joint working to deliver efficient and user-focused services and the improvements achieved</w:t>
            </w:r>
            <w:r w:rsidR="00E53722">
              <w:t>.</w:t>
            </w:r>
          </w:p>
        </w:tc>
        <w:tc>
          <w:tcPr>
            <w:tcW w:w="6061" w:type="dxa"/>
          </w:tcPr>
          <w:p w14:paraId="17E5B525" w14:textId="77777777" w:rsidR="00667184" w:rsidRDefault="00667184" w:rsidP="00EC4321"/>
        </w:tc>
      </w:tr>
      <w:tr w:rsidR="00667184" w14:paraId="17E5B52A" w14:textId="77777777" w:rsidTr="00EC4321">
        <w:tc>
          <w:tcPr>
            <w:tcW w:w="459" w:type="dxa"/>
            <w:shd w:val="clear" w:color="auto" w:fill="E5DFEC" w:themeFill="accent4" w:themeFillTint="33"/>
          </w:tcPr>
          <w:p w14:paraId="17E5B527" w14:textId="77777777" w:rsidR="00667184" w:rsidRDefault="00DF0F29" w:rsidP="00EC4321">
            <w:r>
              <w:t>6.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7E5B528" w14:textId="77777777" w:rsidR="00667184" w:rsidRDefault="00DF0F29" w:rsidP="00EC4321">
            <w:r>
              <w:t>How have savings been applied?</w:t>
            </w:r>
          </w:p>
        </w:tc>
        <w:tc>
          <w:tcPr>
            <w:tcW w:w="6061" w:type="dxa"/>
          </w:tcPr>
          <w:p w14:paraId="17E5B529" w14:textId="77777777" w:rsidR="00667184" w:rsidRPr="00A9571A" w:rsidRDefault="00A9571A" w:rsidP="00EC4321">
            <w:pPr>
              <w:rPr>
                <w:i/>
              </w:rPr>
            </w:pPr>
            <w:proofErr w:type="gramStart"/>
            <w:r w:rsidRPr="00A9571A">
              <w:rPr>
                <w:i/>
              </w:rPr>
              <w:t>e.g</w:t>
            </w:r>
            <w:proofErr w:type="gramEnd"/>
            <w:r w:rsidRPr="00A9571A">
              <w:rPr>
                <w:i/>
              </w:rPr>
              <w:t>. to maintain outputs/outcomes to mitigate impact of budget cuts or increased cost pressures.</w:t>
            </w:r>
          </w:p>
        </w:tc>
      </w:tr>
      <w:tr w:rsidR="00DF0F29" w14:paraId="17E5B531" w14:textId="77777777" w:rsidTr="00EC4321">
        <w:trPr>
          <w:trHeight w:val="907"/>
        </w:trPr>
        <w:tc>
          <w:tcPr>
            <w:tcW w:w="459" w:type="dxa"/>
            <w:vMerge w:val="restart"/>
            <w:shd w:val="clear" w:color="auto" w:fill="E5DFEC" w:themeFill="accent4" w:themeFillTint="33"/>
          </w:tcPr>
          <w:p w14:paraId="17E5B52B" w14:textId="77777777" w:rsidR="00DF0F29" w:rsidRDefault="00DF0F29" w:rsidP="00EC4321">
            <w:r>
              <w:t>7.</w:t>
            </w:r>
          </w:p>
        </w:tc>
        <w:tc>
          <w:tcPr>
            <w:tcW w:w="3896" w:type="dxa"/>
            <w:vMerge w:val="restart"/>
            <w:shd w:val="clear" w:color="auto" w:fill="E5DFEC" w:themeFill="accent4" w:themeFillTint="33"/>
          </w:tcPr>
          <w:p w14:paraId="17E5B52D" w14:textId="00997C03" w:rsidR="00DF0F29" w:rsidRDefault="00DF0F29" w:rsidP="00EC4321">
            <w:r>
              <w:t>Breakdown of efficiency savings by procurement and shared services</w:t>
            </w:r>
            <w:r w:rsidR="00EC4321">
              <w:t xml:space="preserve"> </w:t>
            </w:r>
            <w:r>
              <w:t>(Only where relevant – not all efficiencies will fall into these categories, so the figures here may not match the overall total)</w:t>
            </w:r>
            <w:r w:rsidR="00E53722">
              <w:t>.</w:t>
            </w:r>
          </w:p>
        </w:tc>
        <w:tc>
          <w:tcPr>
            <w:tcW w:w="6061" w:type="dxa"/>
          </w:tcPr>
          <w:p w14:paraId="17E5B52E" w14:textId="77777777" w:rsidR="00DF0F29" w:rsidRDefault="00DF0F29" w:rsidP="00EC4321">
            <w:r>
              <w:t>Procurement=</w:t>
            </w:r>
          </w:p>
          <w:p w14:paraId="17E5B52F" w14:textId="77777777" w:rsidR="00DF0F29" w:rsidRDefault="00DF0F29" w:rsidP="00EC4321"/>
          <w:p w14:paraId="17E5B530" w14:textId="77777777" w:rsidR="00DF0F29" w:rsidRDefault="00DF0F29" w:rsidP="00EC4321"/>
        </w:tc>
      </w:tr>
      <w:tr w:rsidR="00DF0F29" w14:paraId="17E5B535" w14:textId="77777777" w:rsidTr="00EC4321">
        <w:tc>
          <w:tcPr>
            <w:tcW w:w="459" w:type="dxa"/>
            <w:vMerge/>
            <w:shd w:val="clear" w:color="auto" w:fill="E5DFEC" w:themeFill="accent4" w:themeFillTint="33"/>
          </w:tcPr>
          <w:p w14:paraId="17E5B532" w14:textId="77777777" w:rsidR="00DF0F29" w:rsidRDefault="00DF0F29" w:rsidP="00EC4321"/>
        </w:tc>
        <w:tc>
          <w:tcPr>
            <w:tcW w:w="3896" w:type="dxa"/>
            <w:vMerge/>
            <w:shd w:val="clear" w:color="auto" w:fill="E5DFEC" w:themeFill="accent4" w:themeFillTint="33"/>
          </w:tcPr>
          <w:p w14:paraId="17E5B533" w14:textId="77777777" w:rsidR="00DF0F29" w:rsidRDefault="00DF0F29" w:rsidP="00EC4321"/>
        </w:tc>
        <w:tc>
          <w:tcPr>
            <w:tcW w:w="6061" w:type="dxa"/>
          </w:tcPr>
          <w:p w14:paraId="17E5B534" w14:textId="77777777" w:rsidR="00DF0F29" w:rsidRDefault="00DF0F29" w:rsidP="00EC4321">
            <w:r>
              <w:t>Shared services=</w:t>
            </w:r>
          </w:p>
        </w:tc>
      </w:tr>
      <w:tr w:rsidR="00DF0F29" w14:paraId="17E5B539" w14:textId="77777777" w:rsidTr="00EC4321">
        <w:tc>
          <w:tcPr>
            <w:tcW w:w="459" w:type="dxa"/>
            <w:shd w:val="clear" w:color="auto" w:fill="E5DFEC" w:themeFill="accent4" w:themeFillTint="33"/>
          </w:tcPr>
          <w:p w14:paraId="17E5B536" w14:textId="77777777" w:rsidR="00DF0F29" w:rsidRDefault="00DF0F29" w:rsidP="00EC4321">
            <w:r>
              <w:t>8.</w:t>
            </w:r>
          </w:p>
        </w:tc>
        <w:tc>
          <w:tcPr>
            <w:tcW w:w="3896" w:type="dxa"/>
            <w:shd w:val="clear" w:color="auto" w:fill="E5DFEC" w:themeFill="accent4" w:themeFillTint="33"/>
          </w:tcPr>
          <w:p w14:paraId="17E5B537" w14:textId="2F97A0EF" w:rsidR="00DF0F29" w:rsidRPr="00F81472" w:rsidRDefault="00DF0F29" w:rsidP="00EC4321">
            <w:r w:rsidRPr="00F81472">
              <w:t>Evidence: what performance measures and/or quality indicators are used to ensure that efficiencies were achieved without any detriment to services</w:t>
            </w:r>
            <w:r w:rsidR="00FA5253">
              <w:t>?</w:t>
            </w:r>
          </w:p>
        </w:tc>
        <w:tc>
          <w:tcPr>
            <w:tcW w:w="6061" w:type="dxa"/>
          </w:tcPr>
          <w:p w14:paraId="17E5B538" w14:textId="77777777" w:rsidR="00DF0F29" w:rsidRPr="00F81472" w:rsidRDefault="00F81472" w:rsidP="00EC4321">
            <w:pPr>
              <w:rPr>
                <w:i/>
              </w:rPr>
            </w:pPr>
            <w:r w:rsidRPr="00F81472">
              <w:rPr>
                <w:i/>
              </w:rPr>
              <w:t>e.g. …….customer/stakeholder surveys……………………monitoring of agreed quality indicators……….established performance assessment measures/KPIs etc.</w:t>
            </w:r>
          </w:p>
        </w:tc>
      </w:tr>
    </w:tbl>
    <w:p w14:paraId="7057D04C" w14:textId="77777777" w:rsidR="00EC4321" w:rsidRDefault="00EC4321" w:rsidP="006638F5"/>
    <w:p w14:paraId="17E5B53B" w14:textId="7C616D3D" w:rsidR="00A9571A" w:rsidRDefault="00F81472" w:rsidP="006638F5">
      <w:r>
        <w:t xml:space="preserve">I confirm that the efficiencies delivered during the year </w:t>
      </w:r>
      <w:r w:rsidR="00F14306">
        <w:t>2018-19</w:t>
      </w:r>
      <w:r>
        <w:t xml:space="preserve"> are detailed in the above table and I am satisfied that the e</w:t>
      </w:r>
      <w:bookmarkStart w:id="0" w:name="_GoBack"/>
      <w:bookmarkEnd w:id="0"/>
      <w:r>
        <w:t xml:space="preserve">fficiencies identified fall within the definition given </w:t>
      </w:r>
      <w:r w:rsidR="00F24EF1">
        <w:t>in the</w:t>
      </w:r>
      <w:r>
        <w:t xml:space="preserve"> SFC</w:t>
      </w:r>
      <w:r w:rsidR="00F24EF1">
        <w:t xml:space="preserve"> Call for Information</w:t>
      </w:r>
      <w:r>
        <w:t>.</w:t>
      </w:r>
    </w:p>
    <w:p w14:paraId="17E5B53C" w14:textId="77777777" w:rsidR="00F81472" w:rsidRDefault="00F81472" w:rsidP="006638F5"/>
    <w:p w14:paraId="17E5B53D" w14:textId="49B63845" w:rsidR="00F81472" w:rsidRDefault="00F81472" w:rsidP="006638F5">
      <w:r>
        <w:t>Signed:</w:t>
      </w:r>
      <w:r w:rsidR="00EC4321">
        <w:t xml:space="preserve"> …………………………………………………………………………………… </w:t>
      </w:r>
      <w:r>
        <w:t xml:space="preserve">(Head of </w:t>
      </w:r>
      <w:r w:rsidR="00FA5253">
        <w:t>I</w:t>
      </w:r>
      <w:r>
        <w:t>nstitution)</w:t>
      </w:r>
    </w:p>
    <w:p w14:paraId="17E5B53E" w14:textId="77777777" w:rsidR="00A9571A" w:rsidRDefault="00A9571A" w:rsidP="006638F5"/>
    <w:p w14:paraId="17E5B53F" w14:textId="697B85FC" w:rsidR="00F81472" w:rsidRDefault="00F81472" w:rsidP="006638F5">
      <w:r>
        <w:t>Date:</w:t>
      </w:r>
      <w:r w:rsidR="00EC4321">
        <w:t xml:space="preserve"> </w:t>
      </w:r>
      <w:r>
        <w:t>…………………………………………….</w:t>
      </w:r>
    </w:p>
    <w:p w14:paraId="17E5B540" w14:textId="77777777" w:rsidR="00A9571A" w:rsidRDefault="00A9571A" w:rsidP="006638F5"/>
    <w:p w14:paraId="17E5B541" w14:textId="77777777" w:rsidR="00A9571A" w:rsidRPr="006638F5" w:rsidRDefault="00A9571A" w:rsidP="006638F5"/>
    <w:p w14:paraId="17E5B542" w14:textId="77777777" w:rsidR="00A9571A" w:rsidRPr="006638F5" w:rsidRDefault="00A9571A"/>
    <w:sectPr w:rsidR="00A9571A" w:rsidRPr="006638F5" w:rsidSect="008419B2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5B545" w14:textId="77777777" w:rsidR="002519AD" w:rsidRDefault="002519AD">
      <w:r>
        <w:separator/>
      </w:r>
    </w:p>
  </w:endnote>
  <w:endnote w:type="continuationSeparator" w:id="0">
    <w:p w14:paraId="17E5B546" w14:textId="77777777" w:rsidR="002519AD" w:rsidRDefault="0025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93321"/>
      <w:docPartObj>
        <w:docPartGallery w:val="Page Numbers (Bottom of Page)"/>
        <w:docPartUnique/>
      </w:docPartObj>
    </w:sdtPr>
    <w:sdtEndPr>
      <w:rPr>
        <w:rStyle w:val="PageNumber"/>
        <w:sz w:val="26"/>
      </w:rPr>
    </w:sdtEndPr>
    <w:sdtContent>
      <w:p w14:paraId="17E5B54B" w14:textId="34D23E12" w:rsidR="0022061A" w:rsidRPr="00EC4321" w:rsidRDefault="0022061A" w:rsidP="00ED6EEE">
        <w:pPr>
          <w:pStyle w:val="Footer"/>
          <w:jc w:val="center"/>
          <w:rPr>
            <w:rStyle w:val="PageNumber"/>
          </w:rPr>
        </w:pPr>
        <w:r w:rsidRPr="00EC4321">
          <w:rPr>
            <w:rStyle w:val="PageNumber"/>
          </w:rPr>
          <w:fldChar w:fldCharType="begin"/>
        </w:r>
        <w:r w:rsidRPr="00EC4321">
          <w:rPr>
            <w:rStyle w:val="PageNumber"/>
          </w:rPr>
          <w:instrText xml:space="preserve"> PAGE   \* MERGEFORMAT </w:instrText>
        </w:r>
        <w:r w:rsidRPr="00EC4321">
          <w:rPr>
            <w:rStyle w:val="PageNumber"/>
          </w:rPr>
          <w:fldChar w:fldCharType="separate"/>
        </w:r>
        <w:r w:rsidR="00F31D55">
          <w:rPr>
            <w:rStyle w:val="PageNumber"/>
          </w:rPr>
          <w:t>2</w:t>
        </w:r>
        <w:r w:rsidRPr="00EC4321"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5B543" w14:textId="77777777" w:rsidR="002519AD" w:rsidRDefault="002519AD">
      <w:r>
        <w:separator/>
      </w:r>
    </w:p>
  </w:footnote>
  <w:footnote w:type="continuationSeparator" w:id="0">
    <w:p w14:paraId="17E5B544" w14:textId="77777777" w:rsidR="002519AD" w:rsidRDefault="0025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5B547" w14:textId="77777777" w:rsidR="00A9571A" w:rsidRPr="00A9571A" w:rsidRDefault="00A9571A" w:rsidP="00A9571A">
    <w:pPr>
      <w:pStyle w:val="Header"/>
      <w:jc w:val="right"/>
      <w:rPr>
        <w:b/>
      </w:rPr>
    </w:pPr>
    <w:r w:rsidRPr="00A9571A">
      <w:rPr>
        <w:b/>
      </w:rPr>
      <w:t>Annex C</w:t>
    </w:r>
  </w:p>
  <w:p w14:paraId="17E5B549" w14:textId="2A86196C" w:rsidR="00A9571A" w:rsidRPr="000C5F8D" w:rsidRDefault="00A9571A" w:rsidP="00ED6EEE">
    <w:pPr>
      <w:pStyle w:val="Heading1"/>
    </w:pPr>
    <w:r w:rsidRPr="000C5F8D">
      <w:t>Institutional Efficiency return 201</w:t>
    </w:r>
    <w:r w:rsidR="00F14306">
      <w:t>8</w:t>
    </w:r>
    <w:r w:rsidRPr="000C5F8D">
      <w:t>-1</w:t>
    </w:r>
    <w:r w:rsidR="00F14306">
      <w:t>9</w:t>
    </w:r>
  </w:p>
  <w:p w14:paraId="2C5E5B0D" w14:textId="77777777" w:rsidR="00B65FCA" w:rsidRDefault="00B65FCA"/>
  <w:p w14:paraId="46F340D3" w14:textId="77777777" w:rsidR="00ED6EEE" w:rsidRDefault="00ED6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2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4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CD27115"/>
    <w:multiLevelType w:val="hybridMultilevel"/>
    <w:tmpl w:val="09B4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1"/>
  </w:num>
  <w:num w:numId="5">
    <w:abstractNumId w:val="15"/>
  </w:num>
  <w:num w:numId="6">
    <w:abstractNumId w:val="15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18"/>
  </w:num>
  <w:num w:numId="15">
    <w:abstractNumId w:val="12"/>
  </w:num>
  <w:num w:numId="16">
    <w:abstractNumId w:val="18"/>
  </w:num>
  <w:num w:numId="17">
    <w:abstractNumId w:val="12"/>
  </w:num>
  <w:num w:numId="18">
    <w:abstractNumId w:val="18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84"/>
    <w:rsid w:val="000275E9"/>
    <w:rsid w:val="000511F0"/>
    <w:rsid w:val="00071B7C"/>
    <w:rsid w:val="00075AA6"/>
    <w:rsid w:val="000762AF"/>
    <w:rsid w:val="000C5F8D"/>
    <w:rsid w:val="000D2D3B"/>
    <w:rsid w:val="000E5790"/>
    <w:rsid w:val="00104D74"/>
    <w:rsid w:val="001075C7"/>
    <w:rsid w:val="00112621"/>
    <w:rsid w:val="0011762E"/>
    <w:rsid w:val="001361D0"/>
    <w:rsid w:val="001610FB"/>
    <w:rsid w:val="00192A76"/>
    <w:rsid w:val="001C053E"/>
    <w:rsid w:val="0022061A"/>
    <w:rsid w:val="002519AD"/>
    <w:rsid w:val="00251DA8"/>
    <w:rsid w:val="00286AE1"/>
    <w:rsid w:val="00292DE5"/>
    <w:rsid w:val="002F79C2"/>
    <w:rsid w:val="00316B1E"/>
    <w:rsid w:val="00320E44"/>
    <w:rsid w:val="003363B4"/>
    <w:rsid w:val="00342F62"/>
    <w:rsid w:val="00360C83"/>
    <w:rsid w:val="0042175C"/>
    <w:rsid w:val="0045455F"/>
    <w:rsid w:val="004728FA"/>
    <w:rsid w:val="004B5A73"/>
    <w:rsid w:val="0052600A"/>
    <w:rsid w:val="005372BD"/>
    <w:rsid w:val="00537E5A"/>
    <w:rsid w:val="00552C1C"/>
    <w:rsid w:val="00566EF2"/>
    <w:rsid w:val="00585404"/>
    <w:rsid w:val="005A50C3"/>
    <w:rsid w:val="006141AF"/>
    <w:rsid w:val="006638F5"/>
    <w:rsid w:val="00667184"/>
    <w:rsid w:val="006A0FB1"/>
    <w:rsid w:val="006C5D24"/>
    <w:rsid w:val="00702603"/>
    <w:rsid w:val="00711E52"/>
    <w:rsid w:val="00716BC4"/>
    <w:rsid w:val="0075339D"/>
    <w:rsid w:val="007867E4"/>
    <w:rsid w:val="007E22DF"/>
    <w:rsid w:val="00831EBB"/>
    <w:rsid w:val="008419B2"/>
    <w:rsid w:val="008A70FA"/>
    <w:rsid w:val="008D1DBE"/>
    <w:rsid w:val="00912464"/>
    <w:rsid w:val="00917450"/>
    <w:rsid w:val="00922296"/>
    <w:rsid w:val="00927A7D"/>
    <w:rsid w:val="00A438DD"/>
    <w:rsid w:val="00A71903"/>
    <w:rsid w:val="00A83D24"/>
    <w:rsid w:val="00A864B8"/>
    <w:rsid w:val="00A94F9C"/>
    <w:rsid w:val="00A9571A"/>
    <w:rsid w:val="00A95CF8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41628"/>
    <w:rsid w:val="00B65FCA"/>
    <w:rsid w:val="00B701B3"/>
    <w:rsid w:val="00BC03D4"/>
    <w:rsid w:val="00BC204C"/>
    <w:rsid w:val="00C60AB0"/>
    <w:rsid w:val="00C92098"/>
    <w:rsid w:val="00C93D74"/>
    <w:rsid w:val="00C93E6A"/>
    <w:rsid w:val="00C9523B"/>
    <w:rsid w:val="00CC78FD"/>
    <w:rsid w:val="00CE45F8"/>
    <w:rsid w:val="00D71D5D"/>
    <w:rsid w:val="00D81D09"/>
    <w:rsid w:val="00DF0F29"/>
    <w:rsid w:val="00E41BCA"/>
    <w:rsid w:val="00E53722"/>
    <w:rsid w:val="00E5553A"/>
    <w:rsid w:val="00E72CCB"/>
    <w:rsid w:val="00E86ED4"/>
    <w:rsid w:val="00EC4321"/>
    <w:rsid w:val="00ED6EEE"/>
    <w:rsid w:val="00EF0F93"/>
    <w:rsid w:val="00EF22E2"/>
    <w:rsid w:val="00F14306"/>
    <w:rsid w:val="00F24EF1"/>
    <w:rsid w:val="00F31D55"/>
    <w:rsid w:val="00F37EBE"/>
    <w:rsid w:val="00F41C45"/>
    <w:rsid w:val="00F81472"/>
    <w:rsid w:val="00FA00CB"/>
    <w:rsid w:val="00FA5253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5B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uiPriority w:val="99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ListParagraph">
    <w:name w:val="List Paragraph"/>
    <w:basedOn w:val="Normal"/>
    <w:uiPriority w:val="34"/>
    <w:semiHidden/>
    <w:rsid w:val="00DF0F29"/>
    <w:pPr>
      <w:ind w:left="720"/>
      <w:contextualSpacing/>
    </w:pPr>
  </w:style>
  <w:style w:type="paragraph" w:styleId="Header">
    <w:name w:val="header"/>
    <w:basedOn w:val="Normal"/>
    <w:link w:val="HeaderChar"/>
    <w:rsid w:val="00A95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5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uiPriority w:val="99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ListParagraph">
    <w:name w:val="List Paragraph"/>
    <w:basedOn w:val="Normal"/>
    <w:uiPriority w:val="34"/>
    <w:semiHidden/>
    <w:rsid w:val="00DF0F29"/>
    <w:pPr>
      <w:ind w:left="720"/>
      <w:contextualSpacing/>
    </w:pPr>
  </w:style>
  <w:style w:type="paragraph" w:styleId="Header">
    <w:name w:val="header"/>
    <w:basedOn w:val="Normal"/>
    <w:link w:val="HeaderChar"/>
    <w:rsid w:val="00A95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BCA9-204E-43F4-9C30-C750B7A3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D92579A4</Template>
  <TotalTime>0</TotalTime>
  <Pages>2</Pages>
  <Words>237</Words>
  <Characters>1494</Characters>
  <Application>Microsoft Office Word</Application>
  <DocSecurity>0</DocSecurity>
  <Lines>83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Efficiency return</vt:lpstr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Efficiency return</dc:title>
  <dc:creator>Ann Robertson</dc:creator>
  <cp:lastModifiedBy>Hazel Murphy</cp:lastModifiedBy>
  <cp:revision>2</cp:revision>
  <dcterms:created xsi:type="dcterms:W3CDTF">2020-02-06T12:59:00Z</dcterms:created>
  <dcterms:modified xsi:type="dcterms:W3CDTF">2020-02-06T12:59:00Z</dcterms:modified>
</cp:coreProperties>
</file>